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FC" w:rsidRDefault="002A0CFC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672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Аннотация к рабочим программам «</w:t>
      </w:r>
      <w:r w:rsidR="002B7A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Математика</w:t>
      </w:r>
      <w:r w:rsidRPr="00E672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1-4 классы»</w:t>
      </w:r>
    </w:p>
    <w:p w:rsidR="00E6725F" w:rsidRPr="00E6725F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2046EF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Рабочие программы по </w:t>
      </w:r>
      <w:r w:rsidR="002B7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математике 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1- 4 классов составлены в соответствии с требованиями Федерального государственного образовательного стандарта начального общего образования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Министерства образования и науки Российской Федерации от 06.10.2009 г № 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следующих документов и материалов:</w:t>
      </w:r>
      <w:proofErr w:type="gramEnd"/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«Об образовании в Российской Федерации» от 29.12.2012 № 273-ФЗ;</w:t>
      </w:r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46EF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46EF" w:rsidRPr="002046EF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="002046EF" w:rsidRPr="002046EF">
        <w:rPr>
          <w:rFonts w:ascii="Times New Roman" w:eastAsia="HiddenHorzOCR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2046EF" w:rsidRPr="002046EF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России от </w:t>
      </w:r>
      <w:smartTag w:uri="urn:schemas-microsoft-com:office:smarttags" w:element="date">
        <w:smartTagPr>
          <w:attr w:name="ls" w:val="trans"/>
          <w:attr w:name="Month" w:val="05"/>
          <w:attr w:name="Day" w:val="20"/>
          <w:attr w:name="Year" w:val="2020"/>
        </w:smartTagPr>
        <w:r w:rsidR="002046EF" w:rsidRPr="002046EF">
          <w:rPr>
            <w:rFonts w:ascii="Times New Roman" w:eastAsia="HiddenHorzOCR" w:hAnsi="Times New Roman" w:cs="Times New Roman"/>
            <w:color w:val="000000"/>
            <w:sz w:val="24"/>
            <w:szCs w:val="24"/>
          </w:rPr>
          <w:t>20.05.2020</w:t>
        </w:r>
      </w:smartTag>
      <w:r w:rsidR="002046EF" w:rsidRPr="002046EF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№ 254</w:t>
      </w:r>
      <w:proofErr w:type="gramStart"/>
      <w:r w:rsidR="002046EF" w:rsidRPr="002046EF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О</w:t>
      </w:r>
      <w:proofErr w:type="gramEnd"/>
      <w:r w:rsidR="002046EF" w:rsidRPr="002046EF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37B" w:rsidRDefault="002046EF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авторской программы М. И. Моро, Ю. М. Колягина, М. А. Бантовой, Г. В. Бельтюковой, С. И. Волковой, С. В. Степановой «Математика» сборник «Примерные рабочие программы «Школа России». 1-4 класс</w:t>
      </w:r>
      <w:r w:rsidR="0097137B"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046EF" w:rsidRPr="002046EF" w:rsidRDefault="002046EF" w:rsidP="002046EF">
      <w:pPr>
        <w:widowControl w:val="0"/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6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Обучение математике является важнейшей состав</w:t>
      </w:r>
      <w:r w:rsidRPr="002046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ляющей начального общего образования. Этот предмет играет важную роль в формировании у младших школь</w:t>
      </w:r>
      <w:r w:rsidRPr="002046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ников умения учиться.</w:t>
      </w:r>
    </w:p>
    <w:p w:rsidR="002046EF" w:rsidRPr="002046EF" w:rsidRDefault="002046EF" w:rsidP="002046EF">
      <w:pPr>
        <w:widowControl w:val="0"/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6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Начальное обучение математике закладывает осно</w:t>
      </w:r>
      <w:r w:rsidRPr="002046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вы для формирования приемов умственной деятельно</w:t>
      </w:r>
      <w:r w:rsidRPr="002046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сти: школьники учатся проводить анализ, сравнение, классификацию объектов, устанавливать причинно - следственные связи, закономерности, выстраивать логические цепочки рассуждений. Изучая математи</w:t>
      </w:r>
      <w:r w:rsidRPr="002046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ку, они усваивают определенные обобщенные знания и способы действий. Универсальные математические способы познания способствуют целостному восприя</w:t>
      </w:r>
      <w:r w:rsidRPr="002046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тию мира, позволяют выстраивать модели его отдель</w:t>
      </w:r>
      <w:r w:rsidRPr="002046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ных процессов и явлений, а также являются основой формирования универсальных учебных действий. Уни</w:t>
      </w:r>
      <w:r w:rsidRPr="002046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версальные учебные</w:t>
      </w:r>
      <w:r w:rsidRPr="002046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046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действия обеспечивают усвоение предметных знаний и интеллектуальное развитие уча</w:t>
      </w:r>
      <w:r w:rsidRPr="002046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2046EF" w:rsidRPr="002046EF" w:rsidRDefault="002046EF" w:rsidP="002046EF">
      <w:pPr>
        <w:widowControl w:val="0"/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046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Усвоенные в начальном курсе математики знания и способы действий необходимы не только для даль</w:t>
      </w:r>
      <w:r w:rsidRPr="002046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нейшего успешного изучения математики и других школьных дисциплин, но и для решения многих прак</w:t>
      </w:r>
      <w:r w:rsidRPr="002046E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тических задач во взрослой жизни.</w:t>
      </w:r>
    </w:p>
    <w:p w:rsidR="002046EF" w:rsidRPr="002046EF" w:rsidRDefault="002046EF" w:rsidP="002046E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Основными</w:t>
      </w:r>
      <w:r w:rsidRPr="002046EF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 xml:space="preserve"> целями</w:t>
      </w: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 начального обучения математике являются:</w:t>
      </w:r>
    </w:p>
    <w:p w:rsidR="002046EF" w:rsidRPr="002046EF" w:rsidRDefault="002046EF" w:rsidP="002046EF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Математическое развитие младших школьников.</w:t>
      </w:r>
    </w:p>
    <w:p w:rsidR="002046EF" w:rsidRPr="002046EF" w:rsidRDefault="002046EF" w:rsidP="002046EF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Формирование системы начальных</w:t>
      </w:r>
      <w:r w:rsidRPr="002046EF">
        <w:rPr>
          <w:rFonts w:ascii="Times New Roman" w:eastAsia="Arial Unicode MS" w:hAnsi="Times New Roman" w:cs="Arial Unicode MS"/>
          <w:color w:val="FF0000"/>
          <w:sz w:val="24"/>
          <w:szCs w:val="24"/>
          <w:lang w:eastAsia="ru-RU" w:bidi="ru-RU"/>
        </w:rPr>
        <w:t xml:space="preserve"> </w:t>
      </w: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математических знаний.</w:t>
      </w:r>
    </w:p>
    <w:p w:rsidR="002046EF" w:rsidRPr="002046EF" w:rsidRDefault="002046EF" w:rsidP="002046EF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 Воспитание интереса к математике, к умственной деятельности.</w:t>
      </w:r>
    </w:p>
    <w:p w:rsidR="002046EF" w:rsidRPr="002046EF" w:rsidRDefault="002046EF" w:rsidP="002046E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Программа определяет ряд </w:t>
      </w:r>
      <w:r w:rsidRPr="002046EF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задач</w:t>
      </w: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, решение которых направлено на достижение основных целей начального математического образования:</w:t>
      </w:r>
    </w:p>
    <w:p w:rsidR="002046EF" w:rsidRPr="002046EF" w:rsidRDefault="002046EF" w:rsidP="002046E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</w:t>
      </w:r>
      <w:r w:rsidRPr="002046EF">
        <w:rPr>
          <w:rFonts w:ascii="Times New Roman" w:eastAsia="Arial Unicode MS" w:hAnsi="Times New Roman" w:cs="Arial Unicode MS"/>
          <w:color w:val="FF0000"/>
          <w:sz w:val="24"/>
          <w:szCs w:val="24"/>
          <w:lang w:eastAsia="ru-RU" w:bidi="ru-RU"/>
        </w:rPr>
        <w:t xml:space="preserve"> </w:t>
      </w: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описывать, моделировать и объяснять количественные и пространственные отношения); </w:t>
      </w:r>
    </w:p>
    <w:p w:rsidR="002046EF" w:rsidRPr="002046EF" w:rsidRDefault="002046EF" w:rsidP="002046E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 xml:space="preserve">— развитие основ логического, знаково-символического и алгоритмического мышления; </w:t>
      </w:r>
    </w:p>
    <w:p w:rsidR="002046EF" w:rsidRPr="002046EF" w:rsidRDefault="002046EF" w:rsidP="002046E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— развитие пространственного воображения;</w:t>
      </w:r>
    </w:p>
    <w:p w:rsidR="002046EF" w:rsidRPr="002046EF" w:rsidRDefault="002046EF" w:rsidP="002046E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— развитие математической речи;</w:t>
      </w:r>
    </w:p>
    <w:p w:rsidR="002046EF" w:rsidRPr="002046EF" w:rsidRDefault="002046EF" w:rsidP="002046E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2046EF" w:rsidRPr="002046EF" w:rsidRDefault="002046EF" w:rsidP="002046E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— формирование умения вести поиск информации и работать с ней;</w:t>
      </w:r>
    </w:p>
    <w:p w:rsidR="002046EF" w:rsidRPr="002046EF" w:rsidRDefault="002046EF" w:rsidP="002046E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— формирование первоначальных представлений о компьютерной грамотности;</w:t>
      </w:r>
    </w:p>
    <w:p w:rsidR="002046EF" w:rsidRPr="002046EF" w:rsidRDefault="002046EF" w:rsidP="002046EF">
      <w:pPr>
        <w:widowControl w:val="0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— развитие познавательных способностей;</w:t>
      </w:r>
    </w:p>
    <w:p w:rsidR="002046EF" w:rsidRPr="002046EF" w:rsidRDefault="002046EF" w:rsidP="002046E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lastRenderedPageBreak/>
        <w:t>— воспитание стремления к расширению математических знаний;</w:t>
      </w:r>
    </w:p>
    <w:p w:rsidR="002046EF" w:rsidRPr="002046EF" w:rsidRDefault="002046EF" w:rsidP="002046E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— формирование критичности мышления;</w:t>
      </w:r>
    </w:p>
    <w:p w:rsidR="002046EF" w:rsidRPr="002046EF" w:rsidRDefault="002046EF" w:rsidP="002046E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— развитие умений аргументированно обосновывать и отстаивать высказанное суждение, оценивать и принимать суждения других.</w:t>
      </w:r>
    </w:p>
    <w:p w:rsidR="002046EF" w:rsidRPr="002046EF" w:rsidRDefault="002046EF" w:rsidP="002046E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2046EF" w:rsidRPr="00793926" w:rsidRDefault="002046EF" w:rsidP="002046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 w:rsidR="00793926" w:rsidRPr="00793926" w:rsidRDefault="00793926" w:rsidP="00793926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3926">
        <w:rPr>
          <w:rFonts w:ascii="Times New Roman" w:hAnsi="Times New Roman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1. </w:t>
      </w:r>
      <w:r w:rsidR="002A0CFC">
        <w:rPr>
          <w:rFonts w:ascii="Times New Roman" w:hAnsi="Times New Roman" w:cs="Times New Roman"/>
          <w:sz w:val="24"/>
          <w:szCs w:val="24"/>
        </w:rPr>
        <w:t>п</w:t>
      </w:r>
      <w:r w:rsidRPr="00793926">
        <w:rPr>
          <w:rFonts w:ascii="Times New Roman" w:hAnsi="Times New Roman" w:cs="Times New Roman"/>
          <w:sz w:val="24"/>
          <w:szCs w:val="24"/>
        </w:rPr>
        <w:t>ояснительная записка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2. планируемые результаты освоения учебного предмета; 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3. содержание учебного предмета; 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темы. </w:t>
      </w:r>
    </w:p>
    <w:p w:rsidR="00793926" w:rsidRPr="00793926" w:rsidRDefault="00793926" w:rsidP="00793926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3926">
        <w:rPr>
          <w:rFonts w:ascii="Times New Roman" w:hAnsi="Times New Roman" w:cs="Times New Roman"/>
          <w:b/>
          <w:i/>
          <w:sz w:val="24"/>
          <w:szCs w:val="24"/>
        </w:rPr>
        <w:t>Место курса в учебном плане</w:t>
      </w:r>
    </w:p>
    <w:p w:rsidR="006D2B32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На изучение </w:t>
      </w:r>
      <w:r w:rsidR="002046EF">
        <w:rPr>
          <w:rFonts w:ascii="Times New Roman" w:hAnsi="Times New Roman" w:cs="Times New Roman"/>
          <w:sz w:val="24"/>
          <w:szCs w:val="24"/>
        </w:rPr>
        <w:t>математики</w:t>
      </w:r>
      <w:r w:rsidRPr="00793926">
        <w:rPr>
          <w:rFonts w:ascii="Times New Roman" w:hAnsi="Times New Roman" w:cs="Times New Roman"/>
          <w:sz w:val="24"/>
          <w:szCs w:val="24"/>
        </w:rPr>
        <w:t xml:space="preserve"> </w:t>
      </w:r>
      <w:r w:rsidR="002046EF">
        <w:rPr>
          <w:rFonts w:ascii="Times New Roman" w:hAnsi="Times New Roman" w:cs="Times New Roman"/>
          <w:sz w:val="24"/>
          <w:szCs w:val="24"/>
        </w:rPr>
        <w:t>в</w:t>
      </w:r>
      <w:r w:rsidRPr="00793926">
        <w:rPr>
          <w:rFonts w:ascii="Times New Roman" w:hAnsi="Times New Roman" w:cs="Times New Roman"/>
          <w:sz w:val="24"/>
          <w:szCs w:val="24"/>
        </w:rPr>
        <w:t xml:space="preserve"> 1 классе</w:t>
      </w:r>
      <w:r w:rsidR="002046EF">
        <w:rPr>
          <w:rFonts w:ascii="Times New Roman" w:hAnsi="Times New Roman" w:cs="Times New Roman"/>
          <w:sz w:val="24"/>
          <w:szCs w:val="24"/>
        </w:rPr>
        <w:t xml:space="preserve"> отводится</w:t>
      </w:r>
      <w:r w:rsidRPr="00793926">
        <w:rPr>
          <w:rFonts w:ascii="Times New Roman" w:hAnsi="Times New Roman" w:cs="Times New Roman"/>
          <w:sz w:val="24"/>
          <w:szCs w:val="24"/>
        </w:rPr>
        <w:t xml:space="preserve"> — 132 ч (4 ч в неделю, 33 учебные недели): Во 2—4 классах на </w:t>
      </w:r>
      <w:r w:rsidR="002046EF">
        <w:rPr>
          <w:rFonts w:ascii="Times New Roman" w:hAnsi="Times New Roman" w:cs="Times New Roman"/>
          <w:sz w:val="24"/>
          <w:szCs w:val="24"/>
        </w:rPr>
        <w:t>математики</w:t>
      </w:r>
      <w:r w:rsidRPr="00793926">
        <w:rPr>
          <w:rFonts w:ascii="Times New Roman" w:hAnsi="Times New Roman" w:cs="Times New Roman"/>
          <w:sz w:val="24"/>
          <w:szCs w:val="24"/>
        </w:rPr>
        <w:t xml:space="preserve"> отводится по 136 ч (4 ч в неделю, 34 учебные недели в каждом классе).</w:t>
      </w:r>
    </w:p>
    <w:p w:rsidR="002046EF" w:rsidRPr="002046EF" w:rsidRDefault="002046EF" w:rsidP="002046EF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Arial Unicode MS"/>
          <w:b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Times New Roman" w:hAnsi="Times New Roman" w:cs="Arial Unicode MS"/>
          <w:b/>
          <w:color w:val="000000"/>
          <w:sz w:val="24"/>
          <w:szCs w:val="24"/>
          <w:lang w:eastAsia="ru-RU" w:bidi="ru-RU"/>
        </w:rPr>
        <w:t>Личностные результаты</w:t>
      </w:r>
    </w:p>
    <w:p w:rsidR="002046EF" w:rsidRPr="002046EF" w:rsidRDefault="002046EF" w:rsidP="002046E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Times New Roman" w:hAnsi="Times New Roman" w:cs="Arial Unicode MS"/>
          <w:color w:val="000000"/>
          <w:sz w:val="24"/>
          <w:szCs w:val="24"/>
          <w:lang w:eastAsia="ru-RU" w:bidi="ru-RU"/>
        </w:rPr>
        <w:t>— Чувство гордости за свою Родину, российский народ и историю России;</w:t>
      </w:r>
    </w:p>
    <w:p w:rsidR="002046EF" w:rsidRPr="002046EF" w:rsidRDefault="002046EF" w:rsidP="002046E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Times New Roman" w:hAnsi="Times New Roman" w:cs="Arial Unicode MS"/>
          <w:color w:val="000000"/>
          <w:sz w:val="24"/>
          <w:szCs w:val="24"/>
          <w:lang w:eastAsia="ru-RU" w:bidi="ru-RU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2046EF" w:rsidRPr="002046EF" w:rsidRDefault="002046EF" w:rsidP="002046E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Times New Roman" w:hAnsi="Times New Roman" w:cs="Arial Unicode MS"/>
          <w:color w:val="000000"/>
          <w:sz w:val="24"/>
          <w:szCs w:val="24"/>
          <w:lang w:eastAsia="ru-RU" w:bidi="ru-RU"/>
        </w:rPr>
        <w:t>— Целостное восприятие окружающего мира.</w:t>
      </w:r>
    </w:p>
    <w:p w:rsidR="002046EF" w:rsidRPr="002046EF" w:rsidRDefault="002046EF" w:rsidP="002046E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Times New Roman" w:hAnsi="Times New Roman" w:cs="Arial Unicode MS"/>
          <w:color w:val="000000"/>
          <w:sz w:val="24"/>
          <w:szCs w:val="24"/>
          <w:lang w:eastAsia="ru-RU" w:bidi="ru-RU"/>
        </w:rPr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2046EF" w:rsidRPr="002046EF" w:rsidRDefault="002046EF" w:rsidP="002046E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Times New Roman" w:hAnsi="Times New Roman" w:cs="Arial Unicode MS"/>
          <w:color w:val="000000"/>
          <w:sz w:val="24"/>
          <w:szCs w:val="24"/>
          <w:lang w:eastAsia="ru-RU" w:bidi="ru-RU"/>
        </w:rPr>
        <w:t>— Рефлексивную самооценку, умение анализировать свои действия и управлять ими.</w:t>
      </w:r>
    </w:p>
    <w:p w:rsidR="002046EF" w:rsidRPr="002046EF" w:rsidRDefault="002046EF" w:rsidP="002046E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Times New Roman" w:hAnsi="Times New Roman" w:cs="Arial Unicode MS"/>
          <w:color w:val="000000"/>
          <w:sz w:val="24"/>
          <w:szCs w:val="24"/>
          <w:lang w:eastAsia="ru-RU" w:bidi="ru-RU"/>
        </w:rPr>
        <w:t xml:space="preserve"> — Навыки сотрудничества </w:t>
      </w:r>
      <w:proofErr w:type="gramStart"/>
      <w:r w:rsidRPr="002046EF">
        <w:rPr>
          <w:rFonts w:ascii="Times New Roman" w:eastAsia="Times New Roman" w:hAnsi="Times New Roman" w:cs="Arial Unicode MS"/>
          <w:color w:val="000000"/>
          <w:sz w:val="24"/>
          <w:szCs w:val="24"/>
          <w:lang w:eastAsia="ru-RU" w:bidi="ru-RU"/>
        </w:rPr>
        <w:t>со</w:t>
      </w:r>
      <w:proofErr w:type="gramEnd"/>
      <w:r w:rsidRPr="002046EF">
        <w:rPr>
          <w:rFonts w:ascii="Times New Roman" w:eastAsia="Times New Roman" w:hAnsi="Times New Roman" w:cs="Arial Unicode MS"/>
          <w:color w:val="000000"/>
          <w:sz w:val="24"/>
          <w:szCs w:val="24"/>
          <w:lang w:eastAsia="ru-RU" w:bidi="ru-RU"/>
        </w:rPr>
        <w:t xml:space="preserve"> взрослыми и сверстниками.</w:t>
      </w:r>
    </w:p>
    <w:p w:rsidR="002046EF" w:rsidRPr="002046EF" w:rsidRDefault="002046EF" w:rsidP="002046E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Times New Roman" w:hAnsi="Times New Roman" w:cs="Arial Unicode MS"/>
          <w:color w:val="000000"/>
          <w:sz w:val="24"/>
          <w:szCs w:val="24"/>
          <w:lang w:eastAsia="ru-RU" w:bidi="ru-RU"/>
        </w:rPr>
        <w:t> — Установку на здоровый образ жизни, наличие мотивации к творческому труду, к работе на результат.</w:t>
      </w:r>
    </w:p>
    <w:p w:rsidR="002046EF" w:rsidRPr="002046EF" w:rsidRDefault="002046EF" w:rsidP="002046EF">
      <w:pPr>
        <w:widowControl w:val="0"/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  <w:proofErr w:type="spellStart"/>
      <w:r w:rsidRPr="002046EF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Метапредметные</w:t>
      </w:r>
      <w:proofErr w:type="spellEnd"/>
      <w:r w:rsidRPr="002046EF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 xml:space="preserve"> результаты</w:t>
      </w:r>
    </w:p>
    <w:p w:rsidR="002046EF" w:rsidRPr="002046EF" w:rsidRDefault="002046EF" w:rsidP="002046E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— </w:t>
      </w: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2046EF" w:rsidRPr="002046EF" w:rsidRDefault="002046EF" w:rsidP="002046E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 — Овладение способами выполнения заданий творческого и поискового характера.</w:t>
      </w:r>
    </w:p>
    <w:p w:rsidR="002046EF" w:rsidRPr="002046EF" w:rsidRDefault="002046EF" w:rsidP="002046E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2046EF" w:rsidRPr="002046EF" w:rsidRDefault="002046EF" w:rsidP="002046E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46EF">
        <w:rPr>
          <w:rFonts w:ascii="Times New Roman" w:eastAsia="Times New Roman" w:hAnsi="Times New Roman" w:cs="Times New Roman"/>
          <w:b/>
          <w:bCs/>
          <w:sz w:val="24"/>
          <w:szCs w:val="24"/>
        </w:rPr>
        <w:t>— </w:t>
      </w:r>
      <w:r w:rsidRPr="002046EF">
        <w:rPr>
          <w:rFonts w:ascii="Times New Roman" w:eastAsia="Times New Roman" w:hAnsi="Times New Roman" w:cs="Times New Roman"/>
          <w:bCs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2046EF">
        <w:rPr>
          <w:rFonts w:ascii="Times New Roman" w:eastAsia="Times New Roman" w:hAnsi="Times New Roman" w:cs="Times New Roman"/>
          <w:bCs/>
          <w:sz w:val="24"/>
          <w:szCs w:val="24"/>
        </w:rPr>
        <w:br/>
        <w:t>аналогий и причинно-следственных связей, построения рассуждений, отнесения к известным понятиям</w:t>
      </w:r>
    </w:p>
    <w:p w:rsidR="002046EF" w:rsidRPr="002046EF" w:rsidRDefault="002046EF" w:rsidP="002046EF">
      <w:pPr>
        <w:widowControl w:val="0"/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Предметные ре</w:t>
      </w:r>
      <w:bookmarkStart w:id="0" w:name="_GoBack"/>
      <w:bookmarkEnd w:id="0"/>
      <w:r w:rsidRPr="002046EF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зультаты</w:t>
      </w:r>
    </w:p>
    <w:p w:rsidR="002046EF" w:rsidRPr="002046EF" w:rsidRDefault="002046EF" w:rsidP="002046E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— 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br/>
        <w:t>оценки их количественных и пространственных отношений.</w:t>
      </w:r>
    </w:p>
    <w:p w:rsidR="002046EF" w:rsidRPr="002046EF" w:rsidRDefault="002046EF" w:rsidP="002046E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— Овладение основами логического и алгоритмического мышления,</w:t>
      </w: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br/>
        <w:t xml:space="preserve">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</w:t>
      </w: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lastRenderedPageBreak/>
        <w:t>(таблицы, схемы, диаграммы), записи и выполнения алгоритмов.</w:t>
      </w:r>
    </w:p>
    <w:p w:rsidR="002046EF" w:rsidRPr="002046EF" w:rsidRDefault="002046EF" w:rsidP="002046E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2046EF" w:rsidRPr="002046EF" w:rsidRDefault="002046EF" w:rsidP="002046EF">
      <w:pPr>
        <w:widowControl w:val="0"/>
        <w:spacing w:after="0" w:line="240" w:lineRule="auto"/>
        <w:ind w:firstLine="400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2046EF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</w:t>
      </w:r>
    </w:p>
    <w:p w:rsidR="002A7F3B" w:rsidRDefault="002A7F3B"/>
    <w:p w:rsidR="002A7F3B" w:rsidRDefault="002A7F3B"/>
    <w:sectPr w:rsidR="002A7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3B"/>
    <w:rsid w:val="001C4729"/>
    <w:rsid w:val="002046EF"/>
    <w:rsid w:val="00262ED9"/>
    <w:rsid w:val="002A0CFC"/>
    <w:rsid w:val="002A7F3B"/>
    <w:rsid w:val="002B7AAF"/>
    <w:rsid w:val="003929BC"/>
    <w:rsid w:val="0076707C"/>
    <w:rsid w:val="00793926"/>
    <w:rsid w:val="008A48BC"/>
    <w:rsid w:val="0097137B"/>
    <w:rsid w:val="00E6725F"/>
    <w:rsid w:val="00F4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Anjela Kostogriz</cp:lastModifiedBy>
  <cp:revision>3</cp:revision>
  <dcterms:created xsi:type="dcterms:W3CDTF">2020-12-07T06:18:00Z</dcterms:created>
  <dcterms:modified xsi:type="dcterms:W3CDTF">2020-12-07T06:24:00Z</dcterms:modified>
</cp:coreProperties>
</file>